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24EFF" w:rsidRPr="00890858" w:rsidRDefault="00B24EFF" w:rsidP="00B24EFF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890858">
        <w:rPr>
          <w:sz w:val="24"/>
        </w:rPr>
        <w:t>НАЦИОНАЛЬНЫЙ СТАНДАРТ РЕСПУБЛИКИ КАЗАХСТАН</w:t>
      </w:r>
    </w:p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4EFF" w:rsidRPr="00890858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4EFF" w:rsidRPr="00890858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4EFF" w:rsidRPr="00890858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4EFF" w:rsidRPr="00890858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0858">
        <w:rPr>
          <w:rFonts w:ascii="Times New Roman" w:eastAsia="Calibri" w:hAnsi="Times New Roman" w:cs="Times New Roman"/>
          <w:b/>
          <w:sz w:val="24"/>
          <w:szCs w:val="24"/>
        </w:rPr>
        <w:t>ИЗМЕНЕНИЕ № 1</w:t>
      </w:r>
    </w:p>
    <w:p w:rsidR="00B24EFF" w:rsidRPr="00890858" w:rsidRDefault="00666D0C" w:rsidP="00666D0C">
      <w:pPr>
        <w:tabs>
          <w:tab w:val="left" w:pos="56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0858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B24EFF" w:rsidRPr="00890858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0858">
        <w:rPr>
          <w:rFonts w:ascii="Times New Roman" w:eastAsia="Calibri" w:hAnsi="Times New Roman" w:cs="Times New Roman"/>
          <w:b/>
          <w:sz w:val="24"/>
          <w:szCs w:val="24"/>
        </w:rPr>
        <w:t xml:space="preserve">к </w:t>
      </w:r>
      <w:proofErr w:type="gramStart"/>
      <w:r w:rsidRPr="00890858">
        <w:rPr>
          <w:rFonts w:ascii="Times New Roman" w:hAnsi="Times New Roman" w:cs="Times New Roman"/>
          <w:b/>
          <w:bCs/>
          <w:iCs/>
          <w:sz w:val="24"/>
          <w:szCs w:val="24"/>
        </w:rPr>
        <w:t>СТ</w:t>
      </w:r>
      <w:proofErr w:type="gramEnd"/>
      <w:r w:rsidRPr="0089085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РК 1.2-2021</w:t>
      </w:r>
    </w:p>
    <w:p w:rsidR="00B24EFF" w:rsidRPr="00890858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908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890858">
        <w:rPr>
          <w:rFonts w:ascii="Times New Roman" w:eastAsia="MingLiU" w:hAnsi="Times New Roman" w:cs="Times New Roman"/>
          <w:b/>
          <w:sz w:val="24"/>
          <w:szCs w:val="24"/>
        </w:rPr>
        <w:t>Национальная система стандартизации Республики Казахстан. Порядок разработки документов по стандартизации»</w:t>
      </w:r>
    </w:p>
    <w:p w:rsidR="00B24EFF" w:rsidRPr="00890858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90858">
        <w:rPr>
          <w:rFonts w:ascii="Times New Roman" w:hAnsi="Times New Roman" w:cs="Times New Roman"/>
          <w:i/>
          <w:sz w:val="24"/>
          <w:szCs w:val="24"/>
        </w:rPr>
        <w:t>Настоящий проект изменения в стандарт не подлежит применению</w:t>
      </w:r>
    </w:p>
    <w:p w:rsidR="00B24EFF" w:rsidRPr="00890858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90858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:rsidR="00B24EFF" w:rsidRPr="00890858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858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B24EFF" w:rsidRPr="00890858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858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858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4EFF" w:rsidRPr="0089085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90858"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 w:rsidRPr="00890858"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B24EFF" w:rsidRPr="00890858" w:rsidRDefault="00B24EFF" w:rsidP="00B41B03">
      <w:pPr>
        <w:pStyle w:val="11"/>
        <w:shd w:val="clear" w:color="auto" w:fill="auto"/>
        <w:spacing w:before="0" w:line="240" w:lineRule="auto"/>
        <w:ind w:left="120" w:right="142"/>
        <w:rPr>
          <w:rStyle w:val="af1"/>
          <w:rFonts w:ascii="Times New Roman" w:hAnsi="Times New Roman" w:cs="Times New Roman"/>
          <w:sz w:val="24"/>
          <w:szCs w:val="24"/>
        </w:rPr>
        <w:sectPr w:rsidR="00B24EFF" w:rsidRPr="00890858" w:rsidSect="0063400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:rsidR="00C850EF" w:rsidRPr="00890858" w:rsidRDefault="00C850EF" w:rsidP="00B41B03">
      <w:pPr>
        <w:pStyle w:val="11"/>
        <w:pBdr>
          <w:bottom w:val="single" w:sz="12" w:space="1" w:color="auto"/>
        </w:pBdr>
        <w:shd w:val="clear" w:color="auto" w:fill="auto"/>
        <w:spacing w:before="0" w:line="240" w:lineRule="auto"/>
        <w:ind w:left="120" w:right="142"/>
        <w:rPr>
          <w:rStyle w:val="af1"/>
          <w:rFonts w:ascii="Times New Roman" w:hAnsi="Times New Roman" w:cs="Times New Roman"/>
          <w:sz w:val="24"/>
          <w:szCs w:val="24"/>
        </w:rPr>
      </w:pPr>
      <w:r w:rsidRPr="00890858">
        <w:rPr>
          <w:rStyle w:val="af1"/>
          <w:rFonts w:ascii="Times New Roman" w:hAnsi="Times New Roman" w:cs="Times New Roman"/>
          <w:sz w:val="24"/>
          <w:szCs w:val="24"/>
        </w:rPr>
        <w:lastRenderedPageBreak/>
        <w:t xml:space="preserve">Изменение № 1 к </w:t>
      </w:r>
      <w:proofErr w:type="gramStart"/>
      <w:r w:rsidRPr="00890858">
        <w:rPr>
          <w:rStyle w:val="af1"/>
          <w:rFonts w:ascii="Times New Roman" w:hAnsi="Times New Roman" w:cs="Times New Roman"/>
          <w:sz w:val="24"/>
          <w:szCs w:val="24"/>
        </w:rPr>
        <w:t>СТ</w:t>
      </w:r>
      <w:proofErr w:type="gramEnd"/>
      <w:r w:rsidRPr="00890858">
        <w:rPr>
          <w:rStyle w:val="af1"/>
          <w:rFonts w:ascii="Times New Roman" w:hAnsi="Times New Roman" w:cs="Times New Roman"/>
          <w:sz w:val="24"/>
          <w:szCs w:val="24"/>
        </w:rPr>
        <w:t xml:space="preserve"> РК 1.2-2021 «</w:t>
      </w:r>
      <w:r w:rsidRPr="00890858">
        <w:rPr>
          <w:rFonts w:ascii="Times New Roman" w:eastAsia="MingLiU" w:hAnsi="Times New Roman" w:cs="Times New Roman"/>
          <w:b/>
          <w:sz w:val="24"/>
          <w:szCs w:val="24"/>
        </w:rPr>
        <w:t>Национальная система стандартизации Республики Казахстан. Порядок разработки документов по стандартизации»</w:t>
      </w:r>
    </w:p>
    <w:p w:rsidR="00B41B03" w:rsidRPr="00890858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890858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890858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890858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 </w:t>
      </w:r>
      <w:r w:rsidR="009A6714" w:rsidRPr="00890858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890858">
        <w:rPr>
          <w:rFonts w:ascii="Times New Roman" w:hAnsi="Times New Roman" w:cs="Times New Roman"/>
          <w:sz w:val="24"/>
          <w:szCs w:val="24"/>
        </w:rPr>
        <w:t xml:space="preserve">_ </w:t>
      </w:r>
      <w:r w:rsidR="007009C2" w:rsidRPr="00890858">
        <w:rPr>
          <w:rFonts w:ascii="Times New Roman" w:hAnsi="Times New Roman" w:cs="Times New Roman"/>
          <w:sz w:val="24"/>
          <w:szCs w:val="24"/>
        </w:rPr>
        <w:t xml:space="preserve"> </w:t>
      </w:r>
      <w:r w:rsidR="00861BB3" w:rsidRPr="00890858">
        <w:rPr>
          <w:rFonts w:ascii="Times New Roman" w:hAnsi="Times New Roman" w:cs="Times New Roman"/>
          <w:sz w:val="24"/>
          <w:szCs w:val="24"/>
        </w:rPr>
        <w:t xml:space="preserve"> </w:t>
      </w:r>
      <w:r w:rsidRPr="00890858">
        <w:rPr>
          <w:rFonts w:ascii="Times New Roman" w:hAnsi="Times New Roman" w:cs="Times New Roman"/>
          <w:sz w:val="24"/>
          <w:szCs w:val="24"/>
        </w:rPr>
        <w:t>года  № __</w:t>
      </w:r>
      <w:proofErr w:type="gramStart"/>
      <w:r w:rsidRPr="0089085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F0DD3" w:rsidRPr="00890858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890858" w:rsidRDefault="00B41B03" w:rsidP="00666D0C">
      <w:pPr>
        <w:pStyle w:val="22"/>
        <w:shd w:val="clear" w:color="auto" w:fill="auto"/>
        <w:spacing w:after="87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2A5D3B" w:rsidRPr="00890858" w:rsidRDefault="002A5D3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D6B88" w:rsidRPr="00890858" w:rsidRDefault="009D6B88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0858">
        <w:rPr>
          <w:rFonts w:ascii="Times New Roman" w:hAnsi="Times New Roman"/>
          <w:sz w:val="24"/>
          <w:szCs w:val="24"/>
        </w:rPr>
        <w:t>1 Пункт 4.1.3 дополнить перечислением и изложить в следующей редакции:</w:t>
      </w:r>
    </w:p>
    <w:p w:rsidR="009D6B88" w:rsidRPr="00890858" w:rsidRDefault="009D6B88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0858">
        <w:rPr>
          <w:rFonts w:ascii="Times New Roman" w:hAnsi="Times New Roman"/>
          <w:sz w:val="24"/>
          <w:szCs w:val="24"/>
        </w:rPr>
        <w:t>«3) предварительного анализа производства</w:t>
      </w:r>
      <w:proofErr w:type="gramStart"/>
      <w:r w:rsidRPr="00890858">
        <w:rPr>
          <w:rFonts w:ascii="Times New Roman" w:hAnsi="Times New Roman"/>
          <w:sz w:val="24"/>
          <w:szCs w:val="24"/>
        </w:rPr>
        <w:t xml:space="preserve">.»  </w:t>
      </w:r>
      <w:proofErr w:type="gramEnd"/>
    </w:p>
    <w:p w:rsidR="009D6B88" w:rsidRPr="00890858" w:rsidRDefault="009D6B88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A3085" w:rsidRPr="00890858" w:rsidRDefault="009D6B88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/>
          <w:sz w:val="24"/>
          <w:szCs w:val="24"/>
        </w:rPr>
        <w:t>2 </w:t>
      </w:r>
      <w:r w:rsidR="002A5D3B" w:rsidRPr="00890858">
        <w:rPr>
          <w:rFonts w:ascii="Times New Roman" w:hAnsi="Times New Roman" w:cs="Times New Roman"/>
          <w:sz w:val="24"/>
          <w:szCs w:val="24"/>
        </w:rPr>
        <w:t xml:space="preserve">Подраздел 4.1 </w:t>
      </w:r>
      <w:r w:rsidR="00C850EF" w:rsidRPr="00890858">
        <w:rPr>
          <w:rFonts w:ascii="Times New Roman" w:hAnsi="Times New Roman" w:cs="Times New Roman"/>
          <w:sz w:val="24"/>
          <w:szCs w:val="24"/>
        </w:rPr>
        <w:t>«</w:t>
      </w:r>
      <w:r w:rsidR="002A5D3B" w:rsidRPr="00890858">
        <w:rPr>
          <w:rFonts w:ascii="Times New Roman" w:hAnsi="Times New Roman" w:cs="Times New Roman"/>
          <w:sz w:val="24"/>
          <w:szCs w:val="24"/>
        </w:rPr>
        <w:t>Общие положения</w:t>
      </w:r>
      <w:r w:rsidR="00C850EF" w:rsidRPr="00890858">
        <w:rPr>
          <w:rFonts w:ascii="Times New Roman" w:hAnsi="Times New Roman" w:cs="Times New Roman"/>
          <w:sz w:val="24"/>
          <w:szCs w:val="24"/>
        </w:rPr>
        <w:t>»</w:t>
      </w:r>
      <w:r w:rsidR="002A5D3B" w:rsidRPr="00890858">
        <w:rPr>
          <w:rFonts w:ascii="Times New Roman" w:hAnsi="Times New Roman" w:cs="Times New Roman"/>
          <w:sz w:val="24"/>
          <w:szCs w:val="24"/>
        </w:rPr>
        <w:t xml:space="preserve"> дополнить пунктом 4.1.12 и изложить </w:t>
      </w:r>
      <w:proofErr w:type="gramStart"/>
      <w:r w:rsidR="002A5D3B" w:rsidRPr="008908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A5D3B" w:rsidRPr="00890858">
        <w:rPr>
          <w:rFonts w:ascii="Times New Roman" w:hAnsi="Times New Roman" w:cs="Times New Roman"/>
          <w:sz w:val="24"/>
          <w:szCs w:val="24"/>
        </w:rPr>
        <w:t xml:space="preserve"> следующей редакции:</w:t>
      </w:r>
    </w:p>
    <w:p w:rsidR="007A7CE4" w:rsidRPr="00890858" w:rsidRDefault="002A5D3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«4.1.12 Допускается, по согласованию с разработчиком, разработка алгоритмов внедрения разрабатываемого </w:t>
      </w:r>
      <w:r w:rsidR="00890858">
        <w:rPr>
          <w:rFonts w:ascii="Times New Roman" w:hAnsi="Times New Roman" w:cs="Times New Roman"/>
          <w:sz w:val="24"/>
          <w:szCs w:val="24"/>
        </w:rPr>
        <w:t>стандарта</w:t>
      </w:r>
      <w:r w:rsidRPr="00890858">
        <w:rPr>
          <w:rFonts w:ascii="Times New Roman" w:hAnsi="Times New Roman" w:cs="Times New Roman"/>
          <w:sz w:val="24"/>
          <w:szCs w:val="24"/>
        </w:rPr>
        <w:t xml:space="preserve">, а также порядка постановки </w:t>
      </w:r>
      <w:bookmarkStart w:id="0" w:name="_GoBack"/>
      <w:bookmarkEnd w:id="0"/>
      <w:r w:rsidRPr="00890858">
        <w:rPr>
          <w:rFonts w:ascii="Times New Roman" w:hAnsi="Times New Roman" w:cs="Times New Roman"/>
          <w:sz w:val="24"/>
          <w:szCs w:val="24"/>
        </w:rPr>
        <w:t>продукции на производство в случае стандартов на продукцию.</w:t>
      </w:r>
    </w:p>
    <w:p w:rsidR="002A5D3B" w:rsidRPr="00890858" w:rsidRDefault="007A7CE4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Алгоритм внедрения стандартов приведен в приложении Е.</w:t>
      </w:r>
      <w:r w:rsidR="002A5D3B" w:rsidRPr="00890858">
        <w:rPr>
          <w:rFonts w:ascii="Times New Roman" w:hAnsi="Times New Roman" w:cs="Times New Roman"/>
          <w:sz w:val="24"/>
          <w:szCs w:val="24"/>
        </w:rPr>
        <w:t>»</w:t>
      </w:r>
    </w:p>
    <w:p w:rsidR="007A7CE4" w:rsidRPr="00890858" w:rsidRDefault="007A7CE4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7CE4" w:rsidRPr="00890858" w:rsidRDefault="007A7CE4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890858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890858">
        <w:rPr>
          <w:rFonts w:ascii="Times New Roman" w:hAnsi="Times New Roman" w:cs="Times New Roman"/>
          <w:sz w:val="24"/>
          <w:szCs w:val="24"/>
        </w:rPr>
        <w:t>ополнить стандарт приложение Е и изложить в следующей редакции:</w:t>
      </w:r>
    </w:p>
    <w:p w:rsidR="007A7CE4" w:rsidRPr="00890858" w:rsidRDefault="007A7CE4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«</w:t>
      </w:r>
    </w:p>
    <w:p w:rsidR="007A7CE4" w:rsidRPr="00890858" w:rsidRDefault="007A7CE4" w:rsidP="007A7CE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858">
        <w:rPr>
          <w:rFonts w:ascii="Times New Roman" w:hAnsi="Times New Roman" w:cs="Times New Roman"/>
          <w:b/>
          <w:sz w:val="24"/>
          <w:szCs w:val="24"/>
        </w:rPr>
        <w:t>Приложение</w:t>
      </w:r>
      <w:proofErr w:type="gramStart"/>
      <w:r w:rsidRPr="00890858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</w:p>
    <w:p w:rsidR="007A7CE4" w:rsidRPr="00890858" w:rsidRDefault="007A7CE4" w:rsidP="007A7CE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i/>
          <w:sz w:val="24"/>
          <w:szCs w:val="24"/>
        </w:rPr>
        <w:t>(информационное)</w:t>
      </w:r>
      <w:r w:rsidRPr="00890858">
        <w:rPr>
          <w:rFonts w:ascii="Times New Roman" w:hAnsi="Times New Roman" w:cs="Times New Roman"/>
          <w:sz w:val="24"/>
          <w:szCs w:val="24"/>
        </w:rPr>
        <w:t>»</w:t>
      </w:r>
    </w:p>
    <w:p w:rsidR="00096246" w:rsidRPr="00890858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3085" w:rsidRPr="00890858" w:rsidRDefault="0080763A" w:rsidP="0080763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858">
        <w:rPr>
          <w:rFonts w:ascii="Times New Roman" w:hAnsi="Times New Roman" w:cs="Times New Roman"/>
          <w:b/>
          <w:sz w:val="24"/>
          <w:szCs w:val="24"/>
        </w:rPr>
        <w:t>Алгоритм внедрения стандартов</w:t>
      </w:r>
    </w:p>
    <w:p w:rsidR="0080763A" w:rsidRPr="00890858" w:rsidRDefault="0080763A" w:rsidP="0080763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858">
        <w:rPr>
          <w:rFonts w:ascii="Times New Roman" w:hAnsi="Times New Roman" w:cs="Times New Roman"/>
          <w:b/>
          <w:sz w:val="24"/>
          <w:szCs w:val="24"/>
        </w:rPr>
        <w:t>1 этап. Аналитическая часть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1.1 Анализ проблем отрасли (продукция, процессы, услуги):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характеристика отрасли;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выявление внутрихозяйственных  резервов увеличения выпуска  и реализации продукции за счет стандартизации;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роль и тенденции развития предприятий внутри отрасли;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-изучение факторов, влияющих на деятельность предприятия (SWOT-анализ)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1.2 Материально-техническое оснащение производства (требования к применяемым материалам, оборудованию, приспособлениям, инструменту):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маркетинговые исследования рынка по конкретным видам ресурсов; 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выявление потребности в материалах, планирование потребности;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складирование, хранение, учет расходования материалов;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анализ расходования материалов;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анализ эффективности использования ресурсов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1.3 Анализ требований, установленных в стандартах на соответствие требованиям законодательства РК (взаимосвязь с НПА, действующими стандартами):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lastRenderedPageBreak/>
        <w:t xml:space="preserve">- международные, региональные договора и соглашения Республики Казахстан, заключенные в отношении данного объекта и аспекта стандартизации; 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указы Президента Республики Казахстан; 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постановления Правительства Республики Казахстан; 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нормативные правовые акты государственных органов исполнительной власти; 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технические регламенты, в том числе технические регламентам Евразийского экономического союза;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принципы комплексности стандартизации взаимосвязанных объектов и аспектов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1.4 Проверка требований на патентную чистоту (изобретения):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-проведение работ или приобретение необходимой документации по лицензированию, патентованию, приобретению ноу-хау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1.5 Аналитический обзор по потенциальным пользователям: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-определение  востребованности  стандартов субъектами  национальной системы стандартизации (государственные органы в пределах своей компетенции, технические комитеты по стандартизации, производители, поставщики, органы по подтверждению соответствия)</w:t>
      </w:r>
    </w:p>
    <w:p w:rsidR="0080763A" w:rsidRPr="00890858" w:rsidRDefault="0080763A" w:rsidP="0080763A">
      <w:pPr>
        <w:spacing w:after="12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90858">
        <w:rPr>
          <w:rFonts w:ascii="Times New Roman" w:hAnsi="Times New Roman" w:cs="Times New Roman"/>
          <w:b/>
          <w:sz w:val="24"/>
          <w:szCs w:val="24"/>
        </w:rPr>
        <w:t>2 этап. Научно-исследовательские и опытно-конструкторские работы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2.1 Рекомендации технологических процессов на конкретную продукцию с учетом наилучших доступных технологий: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858">
        <w:rPr>
          <w:rFonts w:ascii="Times New Roman" w:hAnsi="Times New Roman" w:cs="Times New Roman"/>
          <w:sz w:val="24"/>
          <w:szCs w:val="24"/>
        </w:rPr>
        <w:t>- применение технологий производства продукции (товаров}, выполнения работ, оказания услуг, определяемая на основе современных достижений науки и техники и наилучшего сочетания критериев достижения целей охраны окружающей среды при условии наличия технической возможности ее применения</w:t>
      </w:r>
      <w:proofErr w:type="gramEnd"/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2.2 Апробация стандартов на методы испытаний в лабораториях (на установках, стендах):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858">
        <w:rPr>
          <w:rFonts w:ascii="Times New Roman" w:hAnsi="Times New Roman" w:cs="Times New Roman"/>
          <w:sz w:val="24"/>
          <w:szCs w:val="24"/>
        </w:rPr>
        <w:t>- В процессе разработки стандартов по выбору и проверке новых технических решений, обеспечивающих достижение основных потребительских свойств продукции, могут быть проведены лабораторные исследовательские, стендовые и другие испытания, а также доводочные испытания экспериментальных и опытных образцов продукции в условиях, имитирующих реальные условия эксплуатации (потребления), при этом учитывают патентно-правовые аспекты хозяйственного использования этих технических решений.</w:t>
      </w:r>
      <w:proofErr w:type="gramEnd"/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К началу проведения испытаний должны быть завершены мероприятия по их подготовке, предусматривающие: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наличие, годность и готовность на месте проведения испытаний средств материально-технического и метрологического обеспечения, гарантирующих создание условий и режимов испытаний, соответствующих </w:t>
      </w:r>
      <w:proofErr w:type="gramStart"/>
      <w:r w:rsidRPr="00890858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  <w:r w:rsidRPr="00890858">
        <w:rPr>
          <w:rFonts w:ascii="Times New Roman" w:hAnsi="Times New Roman" w:cs="Times New Roman"/>
          <w:sz w:val="24"/>
          <w:szCs w:val="24"/>
        </w:rPr>
        <w:t xml:space="preserve"> в программе испытаний;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обучение и при необходимости аттестацию персонала, допускаемого к испытаниям;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lastRenderedPageBreak/>
        <w:t>- назначение комиссии либо соответствующих организаций (предприятий) и их служб (если комиссия не назначается);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своевременное представление к месту испытаний опытного образца продукции с комплектом конструкторской, нормативной, справочной и другой документации, предусмотренной программой испытаний.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В процессе испытаний ход и результаты испытаний документально фиксируют по форме и в сроки, предусмотренные в программе испытаний.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 xml:space="preserve">2.3 Исследование взаимозаменяемости материалов, машин и оборудования, на аналоги по </w:t>
      </w:r>
      <w:proofErr w:type="gramStart"/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СТ</w:t>
      </w:r>
      <w:proofErr w:type="gramEnd"/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РК и ГОСТ: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определяется уровень и стабильность характеристик рабочего процесса, размерами, формой и другими геометрическими параметрами деталей и составных частей машин и оборудования, уровень механических, физических и химических свойств материалов, из которых изготовлены детали;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необходимо обеспечить однородность исходного сырья, материалов, заготовок и полуфабрикатов по химическому составу и структуре, стабильность химических и физико-механических свойств, точность по геометрической форме и размерам. 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2.4 Проверка результатов сходимости, погрешности (по стандартам на методы испытаний)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проверка приемлемости результатов испытаний, полученных в условиях сходимости или </w:t>
      </w:r>
      <w:proofErr w:type="spellStart"/>
      <w:r w:rsidRPr="00890858"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 w:rsidRPr="00890858">
        <w:rPr>
          <w:rFonts w:ascii="Times New Roman" w:hAnsi="Times New Roman" w:cs="Times New Roman"/>
          <w:sz w:val="24"/>
          <w:szCs w:val="24"/>
        </w:rPr>
        <w:t>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определение доверительных границ для истинного значения устанавливаемого свойства по результатам испытаний, полученным в условиях сходимости или </w:t>
      </w:r>
      <w:proofErr w:type="spellStart"/>
      <w:r w:rsidRPr="00890858"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 w:rsidRPr="00890858">
        <w:rPr>
          <w:rFonts w:ascii="Times New Roman" w:hAnsi="Times New Roman" w:cs="Times New Roman"/>
          <w:sz w:val="24"/>
          <w:szCs w:val="24"/>
        </w:rPr>
        <w:t>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проверку обоснованности норм, вводимых в стандарт на продукцию;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выбор более точного метода испытаний;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учет показателей точности методов испытаний при проверке качества продукции поставщиком и получателем;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-учет показателей точности методов испытаний при решении спора между поставщиком и получателем о качестве продукции.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2.5 Методы автоматизированного проектирования и проведения других работ по применению информационных технологий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разработка технического предложения и (или) технического задания (ТЗ), </w:t>
      </w:r>
      <w:proofErr w:type="gramStart"/>
      <w:r w:rsidRPr="00890858">
        <w:rPr>
          <w:rFonts w:ascii="Times New Roman" w:hAnsi="Times New Roman" w:cs="Times New Roman"/>
          <w:sz w:val="24"/>
          <w:szCs w:val="24"/>
        </w:rPr>
        <w:t>отражающих</w:t>
      </w:r>
      <w:proofErr w:type="gramEnd"/>
      <w:r w:rsidRPr="00890858">
        <w:rPr>
          <w:rFonts w:ascii="Times New Roman" w:hAnsi="Times New Roman" w:cs="Times New Roman"/>
          <w:sz w:val="24"/>
          <w:szCs w:val="24"/>
        </w:rPr>
        <w:t xml:space="preserve"> эти потребности, и реализацию ТЗ в виде проектной документации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обеспечение высокой </w:t>
      </w:r>
      <w:proofErr w:type="gramStart"/>
      <w:r w:rsidRPr="00890858">
        <w:rPr>
          <w:rFonts w:ascii="Times New Roman" w:hAnsi="Times New Roman" w:cs="Times New Roman"/>
          <w:sz w:val="24"/>
          <w:szCs w:val="24"/>
        </w:rPr>
        <w:t>степени расчленения всего процесса обработки информации</w:t>
      </w:r>
      <w:proofErr w:type="gramEnd"/>
      <w:r w:rsidRPr="00890858">
        <w:rPr>
          <w:rFonts w:ascii="Times New Roman" w:hAnsi="Times New Roman" w:cs="Times New Roman"/>
          <w:sz w:val="24"/>
          <w:szCs w:val="24"/>
        </w:rPr>
        <w:t xml:space="preserve"> на этапы (фазы), операции, действия;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стандартизация и </w:t>
      </w:r>
      <w:proofErr w:type="spellStart"/>
      <w:r w:rsidRPr="00890858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890858">
        <w:rPr>
          <w:rFonts w:ascii="Times New Roman" w:hAnsi="Times New Roman" w:cs="Times New Roman"/>
          <w:sz w:val="24"/>
          <w:szCs w:val="24"/>
        </w:rPr>
        <w:t xml:space="preserve"> операций технологического процесса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целенаправленное управление информационными процессами.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2.6 Разработка опытных образцов продукции, моделей и конструкторской документации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- Необходимость разработки, изготовления и испытания макетов (моделей), экспериментальных и опытных образцов продукции, их перечень и количество определяют в ТЗ и договоре (контракте). 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lastRenderedPageBreak/>
        <w:t>- Для отдельных видов продукции или ее составных частей испытания опытных образцов могут быть проведены в условиях эксплуатации (в том числе на предприятиях-потребителях продукции).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763A" w:rsidRPr="00890858" w:rsidRDefault="0080763A" w:rsidP="0080763A">
      <w:pPr>
        <w:spacing w:after="12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90858">
        <w:rPr>
          <w:rFonts w:ascii="Times New Roman" w:hAnsi="Times New Roman" w:cs="Times New Roman"/>
          <w:b/>
          <w:sz w:val="24"/>
          <w:szCs w:val="24"/>
        </w:rPr>
        <w:t>3 этап. Внедренческая часть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3.1 Определение и оценка характеристик  специфических источников опасности и рисков отрасли, определение требований по снижению и/или локализации опасных и вредных воздействующих факторов технологического процесса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На этапе планирования и организации работ по стандартизации следует: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определить опасный производственный объект и дать его общее описание;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описать причины и проблемы, которые вызвали необходимость проведения анализа риска;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подобрать группу исполнителей для проведения анализа риска;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определить и описать источники информации об опасном производственном объекте;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указать ограничения исходных данных, финансовых ресурсов и другие обстоятельства, определяющие глубину, полноту и детальность проводимого анализа риска;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четко определить цели и задачи проводимого анализа риска;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обосновать используемые методы анализа риска;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определить критерии приемлемого риска.</w:t>
      </w:r>
    </w:p>
    <w:p w:rsidR="0080763A" w:rsidRPr="00890858" w:rsidRDefault="0080763A" w:rsidP="0080763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 xml:space="preserve">3.2 Управление и организация производства (бережливое производство, логистика, </w:t>
      </w:r>
      <w:proofErr w:type="spellStart"/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энергоэффективность</w:t>
      </w:r>
      <w:proofErr w:type="spellEnd"/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, повышение производительности труда, экологические аспекты, производственные отходы)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  - формирование принципов выявления узких мест предприятий;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 xml:space="preserve">  - определение принципов по организации и функционированию бережливого производства;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выявление основных организационно-экономических аспектов управления утилизацией отходов.</w:t>
      </w:r>
    </w:p>
    <w:p w:rsidR="0080763A" w:rsidRPr="00890858" w:rsidRDefault="0080763A" w:rsidP="0080763A">
      <w:pPr>
        <w:spacing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763A" w:rsidRPr="00890858" w:rsidRDefault="0080763A" w:rsidP="0080763A">
      <w:pPr>
        <w:spacing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 Определение направлений совершенствования организационно-экономического и методического обеспечения управления ресурсосбережением и обращением с отходами.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3.3 Определение рынков сбыта (экспорт, внутренний рынок, поставщики, локализация производства)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-определение уровня технологии производства, использование новейших изобретений и открытий, внедрение современных средств механизации и автоматизации производства;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анализ рынка и выбор наиболее соответствующего образца товара (или нескольких образцов товаров) в качестве базы для сравнения (изучение конъектуры рынка).</w:t>
      </w:r>
    </w:p>
    <w:p w:rsidR="0080763A" w:rsidRPr="00890858" w:rsidRDefault="0080763A" w:rsidP="0080763A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90858">
        <w:rPr>
          <w:rFonts w:ascii="Times New Roman" w:hAnsi="Times New Roman" w:cs="Times New Roman"/>
          <w:i/>
          <w:sz w:val="24"/>
          <w:szCs w:val="24"/>
          <w:u w:val="single"/>
        </w:rPr>
        <w:t>3.4 Определение требований к производственному персоналу</w:t>
      </w:r>
    </w:p>
    <w:p w:rsidR="0080763A" w:rsidRPr="00890858" w:rsidRDefault="0080763A" w:rsidP="00807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- анализ системы рабочих мест организации;</w:t>
      </w:r>
    </w:p>
    <w:p w:rsidR="0080763A" w:rsidRPr="00890858" w:rsidRDefault="0080763A" w:rsidP="008076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858">
        <w:rPr>
          <w:rFonts w:ascii="Times New Roman" w:hAnsi="Times New Roman" w:cs="Times New Roman"/>
          <w:sz w:val="24"/>
          <w:szCs w:val="24"/>
        </w:rPr>
        <w:t>-определение будущих потребностей в персонале и общей потребности (численности</w:t>
      </w:r>
      <w:proofErr w:type="gramEnd"/>
    </w:p>
    <w:p w:rsidR="00C850EF" w:rsidRPr="00890858" w:rsidRDefault="0080763A" w:rsidP="008076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858">
        <w:rPr>
          <w:rFonts w:ascii="Times New Roman" w:hAnsi="Times New Roman" w:cs="Times New Roman"/>
          <w:sz w:val="24"/>
          <w:szCs w:val="24"/>
        </w:rPr>
        <w:t>нанимаемых работников)</w:t>
      </w:r>
      <w:r w:rsidR="00FD7EB4" w:rsidRPr="00890858">
        <w:rPr>
          <w:rFonts w:ascii="Times New Roman" w:hAnsi="Times New Roman" w:cs="Times New Roman"/>
          <w:sz w:val="24"/>
          <w:szCs w:val="24"/>
        </w:rPr>
        <w:t>»</w:t>
      </w:r>
      <w:r w:rsidR="00C850EF" w:rsidRPr="00890858">
        <w:rPr>
          <w:rFonts w:ascii="Times New Roman" w:hAnsi="Times New Roman" w:cs="Times New Roman"/>
          <w:sz w:val="24"/>
          <w:szCs w:val="24"/>
        </w:rPr>
        <w:br w:type="page"/>
      </w:r>
    </w:p>
    <w:p w:rsidR="003D2774" w:rsidRPr="00890858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:rsidR="009A3085" w:rsidRPr="00890858" w:rsidRDefault="003D2774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90858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9A3085" w:rsidRPr="00890858">
        <w:rPr>
          <w:rFonts w:ascii="Times New Roman" w:hAnsi="Times New Roman" w:cs="Times New Roman"/>
          <w:b/>
          <w:sz w:val="24"/>
          <w:szCs w:val="24"/>
        </w:rPr>
        <w:t>01.120</w:t>
      </w:r>
    </w:p>
    <w:p w:rsidR="009A3085" w:rsidRPr="00890858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D2774" w:rsidRPr="00890858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858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C850EF" w:rsidRPr="00890858">
        <w:rPr>
          <w:rFonts w:ascii="Times New Roman" w:hAnsi="Times New Roman" w:cs="Times New Roman"/>
          <w:sz w:val="24"/>
          <w:szCs w:val="24"/>
        </w:rPr>
        <w:t>документ по стандартизации, порядок разработки, согласования, утверждения, учета и регистрации, пересмотра, издания, отмены, поправки</w:t>
      </w:r>
      <w:proofErr w:type="gramEnd"/>
    </w:p>
    <w:p w:rsidR="009A3085" w:rsidRPr="00890858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A3085" w:rsidRPr="00890858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3085" w:rsidRPr="00890858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2774" w:rsidRPr="00890858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858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РАЗРАБОТЧИК</w:t>
      </w:r>
    </w:p>
    <w:p w:rsidR="003D2774" w:rsidRPr="00890858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2774" w:rsidRPr="00890858" w:rsidRDefault="00FD7EB4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8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РГП </w:t>
      </w:r>
      <w:r w:rsidR="009A3085" w:rsidRPr="00890858">
        <w:rPr>
          <w:rFonts w:ascii="Times New Roman" w:eastAsia="Calibri" w:hAnsi="Times New Roman" w:cs="Times New Roman"/>
          <w:sz w:val="24"/>
          <w:szCs w:val="24"/>
          <w:lang w:eastAsia="en-US"/>
        </w:rPr>
        <w:t>«Казахстанский инстит</w:t>
      </w:r>
      <w:r w:rsidR="00C850EF" w:rsidRPr="00890858">
        <w:rPr>
          <w:rFonts w:ascii="Times New Roman" w:eastAsia="Calibri" w:hAnsi="Times New Roman" w:cs="Times New Roman"/>
          <w:sz w:val="24"/>
          <w:szCs w:val="24"/>
          <w:lang w:eastAsia="en-US"/>
        </w:rPr>
        <w:t>ут стандартизации и метрологии</w:t>
      </w:r>
      <w:r w:rsidR="009A3085" w:rsidRPr="008908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</w:p>
    <w:sectPr w:rsidR="003D2774" w:rsidRPr="00890858" w:rsidSect="00B24EFF"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A8C" w:rsidRDefault="00154A8C" w:rsidP="008308F1">
      <w:pPr>
        <w:spacing w:after="0" w:line="240" w:lineRule="auto"/>
      </w:pPr>
      <w:r>
        <w:separator/>
      </w:r>
    </w:p>
  </w:endnote>
  <w:endnote w:type="continuationSeparator" w:id="0">
    <w:p w:rsidR="00154A8C" w:rsidRDefault="00154A8C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6"/>
      <w:docPartObj>
        <w:docPartGallery w:val="Page Numbers (Bottom of Page)"/>
        <w:docPartUnique/>
      </w:docPartObj>
    </w:sdtPr>
    <w:sdtEndPr/>
    <w:sdtContent>
      <w:p w:rsidR="00AF79E6" w:rsidRDefault="00850BD7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1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9"/>
      <w:docPartObj>
        <w:docPartGallery w:val="Page Numbers (Bottom of Page)"/>
        <w:docPartUnique/>
      </w:docPartObj>
    </w:sdtPr>
    <w:sdtEndPr/>
    <w:sdtContent>
      <w:p w:rsidR="003D2774" w:rsidRDefault="00850BD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1A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13C18" w:rsidRDefault="00D13C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6848516"/>
      <w:docPartObj>
        <w:docPartGallery w:val="Page Numbers (Bottom of Page)"/>
        <w:docPartUnique/>
      </w:docPartObj>
    </w:sdtPr>
    <w:sdtEndPr/>
    <w:sdtContent>
      <w:p w:rsidR="00B24EFF" w:rsidRDefault="00B24EFF" w:rsidP="00B24E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A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A8C" w:rsidRDefault="00154A8C" w:rsidP="008308F1">
      <w:pPr>
        <w:spacing w:after="0" w:line="240" w:lineRule="auto"/>
      </w:pPr>
      <w:r>
        <w:separator/>
      </w:r>
    </w:p>
  </w:footnote>
  <w:footnote w:type="continuationSeparator" w:id="0">
    <w:p w:rsidR="00154A8C" w:rsidRDefault="00154A8C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E93" w:rsidRPr="00D13DBA" w:rsidRDefault="00581E93" w:rsidP="00581E93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>
      <w:rPr>
        <w:b/>
      </w:rPr>
      <w:t>1.2-2021</w:t>
    </w:r>
    <w:r w:rsidRPr="00D13DBA">
      <w:rPr>
        <w:b/>
      </w:rPr>
      <w:t xml:space="preserve"> </w:t>
    </w:r>
  </w:p>
  <w:p w:rsidR="00876DFC" w:rsidRPr="00581E93" w:rsidRDefault="00581E93" w:rsidP="00581E93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E93" w:rsidRPr="00D13DBA" w:rsidRDefault="00581E93" w:rsidP="00581E93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>
      <w:rPr>
        <w:b/>
      </w:rPr>
      <w:t>1.2-2021</w:t>
    </w:r>
    <w:r w:rsidRPr="00D13DBA">
      <w:rPr>
        <w:b/>
      </w:rPr>
      <w:t xml:space="preserve"> </w:t>
    </w:r>
  </w:p>
  <w:p w:rsidR="00096246" w:rsidRPr="00581E93" w:rsidRDefault="00581E93" w:rsidP="00581E93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9E6" w:rsidRPr="00B24EFF" w:rsidRDefault="00B24EFF" w:rsidP="00D13DBA">
    <w:pPr>
      <w:pStyle w:val="a3"/>
      <w:jc w:val="right"/>
      <w:rPr>
        <w:i/>
      </w:rPr>
    </w:pPr>
    <w:r>
      <w:rPr>
        <w:i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EFF" w:rsidRPr="00D13DBA" w:rsidRDefault="00B24EFF" w:rsidP="00B24EFF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 w:rsidR="00C850EF">
      <w:rPr>
        <w:b/>
      </w:rPr>
      <w:t xml:space="preserve">к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 w:rsidR="00C850EF">
      <w:rPr>
        <w:b/>
      </w:rPr>
      <w:t>1.2-2021</w:t>
    </w:r>
    <w:r w:rsidRPr="00D13DBA">
      <w:rPr>
        <w:b/>
      </w:rPr>
      <w:t xml:space="preserve"> </w:t>
    </w:r>
  </w:p>
  <w:p w:rsidR="00B24EFF" w:rsidRPr="00B24EFF" w:rsidRDefault="00B24EFF" w:rsidP="00B24EFF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4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8F1"/>
    <w:rsid w:val="000010A4"/>
    <w:rsid w:val="000049DD"/>
    <w:rsid w:val="00010747"/>
    <w:rsid w:val="00013F10"/>
    <w:rsid w:val="00014391"/>
    <w:rsid w:val="00041A8D"/>
    <w:rsid w:val="0005679B"/>
    <w:rsid w:val="00057850"/>
    <w:rsid w:val="00057B25"/>
    <w:rsid w:val="00080EAE"/>
    <w:rsid w:val="00096246"/>
    <w:rsid w:val="000A4203"/>
    <w:rsid w:val="000A4C8E"/>
    <w:rsid w:val="000C7A62"/>
    <w:rsid w:val="000E3C07"/>
    <w:rsid w:val="000F0E2A"/>
    <w:rsid w:val="000F1185"/>
    <w:rsid w:val="0010698E"/>
    <w:rsid w:val="001076AF"/>
    <w:rsid w:val="00122F07"/>
    <w:rsid w:val="0012372F"/>
    <w:rsid w:val="001255C3"/>
    <w:rsid w:val="00135C56"/>
    <w:rsid w:val="00144AE9"/>
    <w:rsid w:val="00154A8C"/>
    <w:rsid w:val="001A65E0"/>
    <w:rsid w:val="001B7687"/>
    <w:rsid w:val="001D6604"/>
    <w:rsid w:val="00207FB0"/>
    <w:rsid w:val="00241AFA"/>
    <w:rsid w:val="00243A81"/>
    <w:rsid w:val="00277941"/>
    <w:rsid w:val="00291C04"/>
    <w:rsid w:val="00291E4E"/>
    <w:rsid w:val="002A5D3B"/>
    <w:rsid w:val="002C7876"/>
    <w:rsid w:val="002D32AD"/>
    <w:rsid w:val="002E2462"/>
    <w:rsid w:val="00320DC4"/>
    <w:rsid w:val="00330068"/>
    <w:rsid w:val="00353971"/>
    <w:rsid w:val="00365E0C"/>
    <w:rsid w:val="003765DE"/>
    <w:rsid w:val="003A49B6"/>
    <w:rsid w:val="003A7E2C"/>
    <w:rsid w:val="003D2774"/>
    <w:rsid w:val="003E7E0F"/>
    <w:rsid w:val="003F2021"/>
    <w:rsid w:val="003F490F"/>
    <w:rsid w:val="00444FAA"/>
    <w:rsid w:val="00455512"/>
    <w:rsid w:val="00477D59"/>
    <w:rsid w:val="004878F5"/>
    <w:rsid w:val="004B145A"/>
    <w:rsid w:val="004B242A"/>
    <w:rsid w:val="004B2B33"/>
    <w:rsid w:val="004C4E71"/>
    <w:rsid w:val="004E1D47"/>
    <w:rsid w:val="00501290"/>
    <w:rsid w:val="00547513"/>
    <w:rsid w:val="00571A2A"/>
    <w:rsid w:val="00581E93"/>
    <w:rsid w:val="00587A22"/>
    <w:rsid w:val="005B14E6"/>
    <w:rsid w:val="005B1F94"/>
    <w:rsid w:val="005B6B04"/>
    <w:rsid w:val="005C0623"/>
    <w:rsid w:val="005D4761"/>
    <w:rsid w:val="005E0ABD"/>
    <w:rsid w:val="005E2337"/>
    <w:rsid w:val="005E3F7A"/>
    <w:rsid w:val="005E665C"/>
    <w:rsid w:val="005E6980"/>
    <w:rsid w:val="005F1424"/>
    <w:rsid w:val="00600337"/>
    <w:rsid w:val="00622072"/>
    <w:rsid w:val="00634001"/>
    <w:rsid w:val="00653469"/>
    <w:rsid w:val="00656D72"/>
    <w:rsid w:val="0066179A"/>
    <w:rsid w:val="00663B63"/>
    <w:rsid w:val="00666D0C"/>
    <w:rsid w:val="006730C8"/>
    <w:rsid w:val="00696F8C"/>
    <w:rsid w:val="006B4C57"/>
    <w:rsid w:val="006C4651"/>
    <w:rsid w:val="006D6776"/>
    <w:rsid w:val="007009C2"/>
    <w:rsid w:val="00702D2D"/>
    <w:rsid w:val="0071487B"/>
    <w:rsid w:val="007439DC"/>
    <w:rsid w:val="00762FAF"/>
    <w:rsid w:val="00762FB8"/>
    <w:rsid w:val="00776E16"/>
    <w:rsid w:val="0078685D"/>
    <w:rsid w:val="00787130"/>
    <w:rsid w:val="0079497E"/>
    <w:rsid w:val="007A24FD"/>
    <w:rsid w:val="007A7CE4"/>
    <w:rsid w:val="007B18E7"/>
    <w:rsid w:val="007C29FC"/>
    <w:rsid w:val="007D436B"/>
    <w:rsid w:val="007E123C"/>
    <w:rsid w:val="007F0DD3"/>
    <w:rsid w:val="007F3C19"/>
    <w:rsid w:val="007F566A"/>
    <w:rsid w:val="007F678B"/>
    <w:rsid w:val="0080243E"/>
    <w:rsid w:val="0080763A"/>
    <w:rsid w:val="00807930"/>
    <w:rsid w:val="00813710"/>
    <w:rsid w:val="008308F1"/>
    <w:rsid w:val="00835627"/>
    <w:rsid w:val="00847779"/>
    <w:rsid w:val="00850BD7"/>
    <w:rsid w:val="00850F88"/>
    <w:rsid w:val="00861BB3"/>
    <w:rsid w:val="00864026"/>
    <w:rsid w:val="00876DFC"/>
    <w:rsid w:val="00890858"/>
    <w:rsid w:val="00892DB5"/>
    <w:rsid w:val="00893338"/>
    <w:rsid w:val="008D61AA"/>
    <w:rsid w:val="00903B0F"/>
    <w:rsid w:val="00950700"/>
    <w:rsid w:val="009A1CF6"/>
    <w:rsid w:val="009A3085"/>
    <w:rsid w:val="009A6714"/>
    <w:rsid w:val="009A79E5"/>
    <w:rsid w:val="009D6B88"/>
    <w:rsid w:val="009F4A98"/>
    <w:rsid w:val="00A05AC1"/>
    <w:rsid w:val="00A52D80"/>
    <w:rsid w:val="00A5790B"/>
    <w:rsid w:val="00A75470"/>
    <w:rsid w:val="00A81754"/>
    <w:rsid w:val="00A91AB5"/>
    <w:rsid w:val="00A93F52"/>
    <w:rsid w:val="00A97C5D"/>
    <w:rsid w:val="00AB13A3"/>
    <w:rsid w:val="00AD2E76"/>
    <w:rsid w:val="00AE1678"/>
    <w:rsid w:val="00AF5431"/>
    <w:rsid w:val="00AF79E6"/>
    <w:rsid w:val="00B020D0"/>
    <w:rsid w:val="00B03B32"/>
    <w:rsid w:val="00B24EFF"/>
    <w:rsid w:val="00B3615D"/>
    <w:rsid w:val="00B41B03"/>
    <w:rsid w:val="00B730F2"/>
    <w:rsid w:val="00B8446E"/>
    <w:rsid w:val="00B84DDB"/>
    <w:rsid w:val="00B873F1"/>
    <w:rsid w:val="00BA235D"/>
    <w:rsid w:val="00BA39D3"/>
    <w:rsid w:val="00BA6BB2"/>
    <w:rsid w:val="00BB5EC9"/>
    <w:rsid w:val="00BC14FB"/>
    <w:rsid w:val="00BC687E"/>
    <w:rsid w:val="00BF6BA6"/>
    <w:rsid w:val="00C010B7"/>
    <w:rsid w:val="00C15FA2"/>
    <w:rsid w:val="00C70706"/>
    <w:rsid w:val="00C80366"/>
    <w:rsid w:val="00C81302"/>
    <w:rsid w:val="00C83B8C"/>
    <w:rsid w:val="00C850EF"/>
    <w:rsid w:val="00C85923"/>
    <w:rsid w:val="00CC0901"/>
    <w:rsid w:val="00CD6C47"/>
    <w:rsid w:val="00CD7E5E"/>
    <w:rsid w:val="00CE7FE9"/>
    <w:rsid w:val="00D023DD"/>
    <w:rsid w:val="00D05420"/>
    <w:rsid w:val="00D13C18"/>
    <w:rsid w:val="00D13DBA"/>
    <w:rsid w:val="00D31AD6"/>
    <w:rsid w:val="00D34D43"/>
    <w:rsid w:val="00D913E9"/>
    <w:rsid w:val="00E03D1E"/>
    <w:rsid w:val="00E449A5"/>
    <w:rsid w:val="00E531FC"/>
    <w:rsid w:val="00E54919"/>
    <w:rsid w:val="00E707A7"/>
    <w:rsid w:val="00E751C7"/>
    <w:rsid w:val="00E83107"/>
    <w:rsid w:val="00E86331"/>
    <w:rsid w:val="00E9711E"/>
    <w:rsid w:val="00EB07D0"/>
    <w:rsid w:val="00EC7502"/>
    <w:rsid w:val="00F06435"/>
    <w:rsid w:val="00F2409B"/>
    <w:rsid w:val="00F76862"/>
    <w:rsid w:val="00F80222"/>
    <w:rsid w:val="00FB0A0E"/>
    <w:rsid w:val="00FD7EB4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70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9BE59-F10E-4E4D-9BFA-AF30343E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Adilet Turumov</cp:lastModifiedBy>
  <cp:revision>7</cp:revision>
  <cp:lastPrinted>2021-10-19T10:11:00Z</cp:lastPrinted>
  <dcterms:created xsi:type="dcterms:W3CDTF">2020-08-31T11:00:00Z</dcterms:created>
  <dcterms:modified xsi:type="dcterms:W3CDTF">2021-12-14T03:53:00Z</dcterms:modified>
</cp:coreProperties>
</file>